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color w:val="ff0000"/>
        </w:rPr>
      </w:pPr>
      <w:r w:rsidDel="00000000" w:rsidR="00000000" w:rsidRPr="00000000">
        <w:rPr>
          <w:b w:val="1"/>
          <w:color w:val="ff0000"/>
          <w:rtl w:val="0"/>
        </w:rPr>
        <w:t xml:space="preserve">APPROVED MINUTES</w:t>
      </w:r>
    </w:p>
    <w:p w:rsidR="00000000" w:rsidDel="00000000" w:rsidP="00000000" w:rsidRDefault="00000000" w:rsidRPr="00000000" w14:paraId="00000002">
      <w:pPr>
        <w:spacing w:after="0" w:lineRule="auto"/>
        <w:jc w:val="right"/>
        <w:rPr>
          <w:b w:val="1"/>
          <w:color w:val="ff0000"/>
        </w:rPr>
      </w:pPr>
      <w:r w:rsidDel="00000000" w:rsidR="00000000" w:rsidRPr="00000000">
        <w:rPr>
          <w:rtl w:val="0"/>
        </w:rPr>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Cambuskenneth Community Council Meeting</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Village Hall, Cambuskenneth</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22/09/2025</w:t>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7.30pm</w:t>
      </w:r>
    </w:p>
    <w:p w:rsidR="00000000" w:rsidDel="00000000" w:rsidP="00000000" w:rsidRDefault="00000000" w:rsidRPr="00000000" w14:paraId="00000007">
      <w:pPr>
        <w:spacing w:after="0" w:lineRule="auto"/>
        <w:jc w:val="center"/>
        <w:rPr>
          <w:b w:val="1"/>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b w:val="1"/>
          <w:rtl w:val="0"/>
        </w:rPr>
        <w:t xml:space="preserve">Present:   </w:t>
      </w:r>
      <w:r w:rsidDel="00000000" w:rsidR="00000000" w:rsidRPr="00000000">
        <w:rPr>
          <w:rtl w:val="0"/>
        </w:rPr>
        <w:t xml:space="preserve">Archie McIver (Chairperson),</w:t>
      </w:r>
      <w:r w:rsidDel="00000000" w:rsidR="00000000" w:rsidRPr="00000000">
        <w:rPr>
          <w:b w:val="1"/>
          <w:rtl w:val="0"/>
        </w:rPr>
        <w:t xml:space="preserve"> </w:t>
      </w:r>
      <w:r w:rsidDel="00000000" w:rsidR="00000000" w:rsidRPr="00000000">
        <w:rPr>
          <w:rtl w:val="0"/>
        </w:rPr>
        <w:t xml:space="preserve">Maggie Ruddy, Barbara McElhinney (Treasurer), Catriona Taylor (Secretary), Hannah Brightley, Jim Richardson, Councillor Jim Thomson and two residents</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b w:val="1"/>
        </w:rPr>
      </w:pPr>
      <w:r w:rsidDel="00000000" w:rsidR="00000000" w:rsidRPr="00000000">
        <w:rPr>
          <w:b w:val="1"/>
          <w:rtl w:val="0"/>
        </w:rPr>
        <w:t xml:space="preserve">Apologies: </w:t>
      </w:r>
      <w:r w:rsidDel="00000000" w:rsidR="00000000" w:rsidRPr="00000000">
        <w:rPr>
          <w:rtl w:val="0"/>
        </w:rPr>
        <w:t xml:space="preserve">None received </w:t>
      </w:r>
      <w:r w:rsidDel="00000000" w:rsidR="00000000" w:rsidRPr="00000000">
        <w:rPr>
          <w:rtl w:val="0"/>
        </w:rPr>
      </w:r>
    </w:p>
    <w:p w:rsidR="00000000" w:rsidDel="00000000" w:rsidP="00000000" w:rsidRDefault="00000000" w:rsidRPr="00000000" w14:paraId="0000000B">
      <w:pPr>
        <w:spacing w:after="0" w:lineRule="auto"/>
        <w:rPr>
          <w:b w:val="1"/>
        </w:rPr>
      </w:pPr>
      <w:r w:rsidDel="00000000" w:rsidR="00000000" w:rsidRPr="00000000">
        <w:rPr>
          <w:rtl w:val="0"/>
        </w:rPr>
      </w:r>
    </w:p>
    <w:p w:rsidR="00000000" w:rsidDel="00000000" w:rsidP="00000000" w:rsidRDefault="00000000" w:rsidRPr="00000000" w14:paraId="0000000C">
      <w:pPr>
        <w:spacing w:after="0" w:lineRule="auto"/>
        <w:rPr>
          <w:b w:val="1"/>
        </w:rPr>
      </w:pPr>
      <w:r w:rsidDel="00000000" w:rsidR="00000000" w:rsidRPr="00000000">
        <w:rPr>
          <w:b w:val="1"/>
          <w:rtl w:val="0"/>
        </w:rPr>
        <w:t xml:space="preserve">The meeting was chaired by Archie McIver and minutes were taken by Caroline Stewart</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Attendance and apologies</w:t>
      </w:r>
    </w:p>
    <w:p w:rsidR="00000000" w:rsidDel="00000000" w:rsidP="00000000" w:rsidRDefault="00000000" w:rsidRPr="00000000" w14:paraId="0000000F">
      <w:pPr>
        <w:spacing w:after="0" w:lineRule="auto"/>
        <w:rPr>
          <w:b w:val="1"/>
        </w:rPr>
      </w:pPr>
      <w:r w:rsidDel="00000000" w:rsidR="00000000" w:rsidRPr="00000000">
        <w:rPr>
          <w:rtl w:val="0"/>
        </w:rPr>
        <w:t xml:space="preserve">The chair welcomed everyone to the September meeting, no apologies had been received. </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Items from AOCB</w:t>
      </w:r>
    </w:p>
    <w:p w:rsidR="00000000" w:rsidDel="00000000" w:rsidP="00000000" w:rsidRDefault="00000000" w:rsidRPr="00000000" w14:paraId="00000012">
      <w:pPr>
        <w:spacing w:after="0" w:lineRule="auto"/>
        <w:rPr/>
      </w:pPr>
      <w:r w:rsidDel="00000000" w:rsidR="00000000" w:rsidRPr="00000000">
        <w:rPr>
          <w:rtl w:val="0"/>
        </w:rPr>
        <w:t xml:space="preserve">The Chair asked if there were any items that people wanted added to AOCB and there was a request to add the following: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Deep Clean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Fence in the park although nothing new to add so will put on the agenda for the October meeting.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Adoption of previous minutes – May 2025</w:t>
      </w:r>
    </w:p>
    <w:p w:rsidR="00000000" w:rsidDel="00000000" w:rsidP="00000000" w:rsidRDefault="00000000" w:rsidRPr="00000000" w14:paraId="00000017">
      <w:pPr>
        <w:spacing w:after="0" w:lineRule="auto"/>
        <w:rPr/>
      </w:pPr>
      <w:r w:rsidDel="00000000" w:rsidR="00000000" w:rsidRPr="00000000">
        <w:rPr>
          <w:rtl w:val="0"/>
        </w:rPr>
        <w:t xml:space="preserve">The minutes of the extraordinary meeting were proposed by Catriona Taylor and seconded by Barbara McElhinney and the minutes of the June meeting were proposed by Barbara McElhinney and seconded by Maggie Ruddy. </w:t>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CC Associate Membership</w:t>
      </w:r>
    </w:p>
    <w:p w:rsidR="00000000" w:rsidDel="00000000" w:rsidP="00000000" w:rsidRDefault="00000000" w:rsidRPr="00000000" w14:paraId="0000001A">
      <w:pPr>
        <w:spacing w:after="0" w:lineRule="auto"/>
        <w:rPr/>
      </w:pPr>
      <w:r w:rsidDel="00000000" w:rsidR="00000000" w:rsidRPr="00000000">
        <w:rPr>
          <w:rtl w:val="0"/>
        </w:rPr>
        <w:t xml:space="preserve">The chair has been in contact with Stephen Bly, Stirling Council for further guidance as there have been two applications for one CC vacancy. Hannah Brightley was co-opted at the extraordinary meeting and the advice from Stephen is that the other person could join as an Associate Member. This would allow them to attend meetings but not have any voting rights. This information has been communicated to the interested party. The Chair will go back to Stephen to ask for further clarification on Associate Membership</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b w:val="1"/>
          <w:rtl w:val="0"/>
        </w:rPr>
        <w:t xml:space="preserve">Action</w:t>
      </w:r>
      <w:r w:rsidDel="00000000" w:rsidR="00000000" w:rsidRPr="00000000">
        <w:rPr>
          <w:rtl w:val="0"/>
        </w:rPr>
        <w:t xml:space="preserve">: The Chair to ask for more information on Associate Membership. </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CK Local Place Plan</w:t>
      </w:r>
    </w:p>
    <w:p w:rsidR="00000000" w:rsidDel="00000000" w:rsidP="00000000" w:rsidRDefault="00000000" w:rsidRPr="00000000" w14:paraId="0000001F">
      <w:pPr>
        <w:spacing w:after="0" w:lineRule="auto"/>
        <w:rPr/>
      </w:pPr>
      <w:r w:rsidDel="00000000" w:rsidR="00000000" w:rsidRPr="00000000">
        <w:rPr>
          <w:rtl w:val="0"/>
        </w:rPr>
        <w:t xml:space="preserve">Hannah has spent time looking into the LPP and gave an overview. SC are currently in the process of putting together their Local Development Plan which will be valid until 2028. The LPP is valid for 10 years and covers how land is developed, used and protected.  This can also include sustainability and active travel. The consultation element of the process allows the community to develop the LPP which SC need to consider as part of the Local Development Plan. The closing date for submission is 30</w:t>
      </w:r>
      <w:r w:rsidDel="00000000" w:rsidR="00000000" w:rsidRPr="00000000">
        <w:rPr>
          <w:vertAlign w:val="superscript"/>
          <w:rtl w:val="0"/>
        </w:rPr>
        <w:t xml:space="preserve">th</w:t>
      </w:r>
      <w:r w:rsidDel="00000000" w:rsidR="00000000" w:rsidRPr="00000000">
        <w:rPr>
          <w:rtl w:val="0"/>
        </w:rPr>
        <w:t xml:space="preserve"> October 2025 and it was felt there wouldn’t be enough time to engage with the community and get the information together prior to the deadline, however the CC would like to start to come up with ideas of sites they would like to protect in the village. It was agreed that a google group will be created for CC to share ideas and a display could also be put up in the village hall to get feedback from residents. </w:t>
      </w:r>
    </w:p>
    <w:p w:rsidR="00000000" w:rsidDel="00000000" w:rsidP="00000000" w:rsidRDefault="00000000" w:rsidRPr="00000000" w14:paraId="00000020">
      <w:pPr>
        <w:spacing w:after="0" w:lineRule="auto"/>
        <w:rPr>
          <w:b w:val="1"/>
        </w:rPr>
      </w:pPr>
      <w:r w:rsidDel="00000000" w:rsidR="00000000" w:rsidRPr="00000000">
        <w:rPr>
          <w:b w:val="1"/>
          <w:rtl w:val="0"/>
        </w:rPr>
        <w:t xml:space="preserve">Action: Google group to be created for the sharing of ideas </w:t>
      </w:r>
    </w:p>
    <w:p w:rsidR="00000000" w:rsidDel="00000000" w:rsidP="00000000" w:rsidRDefault="00000000" w:rsidRPr="00000000" w14:paraId="00000021">
      <w:pPr>
        <w:spacing w:after="0" w:lineRule="auto"/>
        <w:rPr>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Update on Cambuskenneth Village Hall </w:t>
      </w:r>
    </w:p>
    <w:p w:rsidR="00000000" w:rsidDel="00000000" w:rsidP="00000000" w:rsidRDefault="00000000" w:rsidRPr="00000000" w14:paraId="00000023">
      <w:pPr>
        <w:spacing w:after="0" w:lineRule="auto"/>
        <w:rPr/>
      </w:pPr>
      <w:r w:rsidDel="00000000" w:rsidR="00000000" w:rsidRPr="00000000">
        <w:rPr>
          <w:rtl w:val="0"/>
        </w:rPr>
        <w:t xml:space="preserve">Jim Richardson gave an update. He attended a meeting last week with Cowane’s Trust which he felt went well and gave the opportunity for him to outline what he hopes to achieve with regards to the village hall.  There are various things that need to happen now to get things moving forward:</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Get the constitution and trust deeds in place. Jim has been liaising with Chris Burns, SC who has put him in touch with other staff at SC to help get the constitution finalised.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Hannah has been looking at the rates for other halls such as Logie and Trinity. There are also other requirements that would need to be considered including how the online booking </w:t>
      </w:r>
      <w:r w:rsidDel="00000000" w:rsidR="00000000" w:rsidRPr="00000000">
        <w:rPr>
          <w:rtl w:val="0"/>
        </w:rPr>
        <w:t xml:space="preserve">will</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be managed and vetted, practical requirements including checking the alarm, cleaning the hall and maintenance.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An insurance quote has been received that covers both cover for the building as well as public liability insurance.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Need to ensure Health and Safety legislation is complied with regards to things like asbestos checks etc.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Jim has also contacted Riverside Primary school who are keen to use the hall to promote local history.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Jim also felt it was also important to have a list of dates in advance for the BBQ, history talk and quiz night.  </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t xml:space="preserve"> </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New subgroup for Online presence</w:t>
      </w:r>
    </w:p>
    <w:p w:rsidR="00000000" w:rsidDel="00000000" w:rsidP="00000000" w:rsidRDefault="00000000" w:rsidRPr="00000000" w14:paraId="0000002C">
      <w:pPr>
        <w:spacing w:after="0" w:lineRule="auto"/>
        <w:rPr/>
      </w:pPr>
      <w:r w:rsidDel="00000000" w:rsidR="00000000" w:rsidRPr="00000000">
        <w:rPr>
          <w:rtl w:val="0"/>
        </w:rPr>
        <w:t xml:space="preserve">There has been both a local Whatsapp group and Instagram page set up for the village. There was a discussion about how to start a subgroup to discuss all forms of communication including the possibility of reinstating the local newsletter. Catriona is keen to work with Hannah and Kerry as well as someone in the village who doesn’t use IT to get things moving forward. </w:t>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Disabled toilet in village hall</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t xml:space="preserve">Catriona has been looking at options for a toilet unit as there is no disabled access toilet currently in the village hall. She has been in contact with SC and looking at the options available including a separate unit and installing handrails. She has arranged a Teams calls to discuss options further.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Hanging baskets</w:t>
      </w:r>
    </w:p>
    <w:p w:rsidR="00000000" w:rsidDel="00000000" w:rsidP="00000000" w:rsidRDefault="00000000" w:rsidRPr="00000000" w14:paraId="00000032">
      <w:pPr>
        <w:spacing w:after="0" w:lineRule="auto"/>
        <w:rPr/>
      </w:pPr>
      <w:r w:rsidDel="00000000" w:rsidR="00000000" w:rsidRPr="00000000">
        <w:rPr>
          <w:rtl w:val="0"/>
        </w:rPr>
        <w:t xml:space="preserve">Barbara was keen to thank Martin very much for collecting  the hanging baskets, putting them up and arranging the watering rota. Many thanks also to all  the watering teams for their work in maintaining the baskets, this really is much appreciated. Martin will take the baskets down in October. </w:t>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Defibrillator </w:t>
      </w:r>
    </w:p>
    <w:p w:rsidR="00000000" w:rsidDel="00000000" w:rsidP="00000000" w:rsidRDefault="00000000" w:rsidRPr="00000000" w14:paraId="00000035">
      <w:pPr>
        <w:rPr/>
      </w:pPr>
      <w:r w:rsidDel="00000000" w:rsidR="00000000" w:rsidRPr="00000000">
        <w:rPr>
          <w:rtl w:val="0"/>
        </w:rPr>
        <w:t xml:space="preserve">Catriona had received a sales email regarding defibrillators which encouraged her to check the one in the village. The pads are currently in date but the person who was previously responsible for checking the defibrillator has moved away. Catriona agreed to send the log in detail to Maggie so the defibrillator can be checked weekly</w:t>
      </w:r>
    </w:p>
    <w:p w:rsidR="00000000" w:rsidDel="00000000" w:rsidP="00000000" w:rsidRDefault="00000000" w:rsidRPr="00000000" w14:paraId="00000036">
      <w:pPr>
        <w:rPr/>
      </w:pPr>
      <w:r w:rsidDel="00000000" w:rsidR="00000000" w:rsidRPr="00000000">
        <w:rPr>
          <w:b w:val="1"/>
          <w:rtl w:val="0"/>
        </w:rPr>
        <w:t xml:space="preserve">Action</w:t>
      </w:r>
      <w:r w:rsidDel="00000000" w:rsidR="00000000" w:rsidRPr="00000000">
        <w:rPr>
          <w:rtl w:val="0"/>
        </w:rPr>
        <w:t xml:space="preserve">: Catriona to send log in detail to Maggie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Update from Councillors </w:t>
      </w:r>
    </w:p>
    <w:p w:rsidR="00000000" w:rsidDel="00000000" w:rsidP="00000000" w:rsidRDefault="00000000" w:rsidRPr="00000000" w14:paraId="0000003A">
      <w:pPr>
        <w:ind w:left="360" w:firstLine="0"/>
        <w:rPr/>
      </w:pPr>
      <w:r w:rsidDel="00000000" w:rsidR="00000000" w:rsidRPr="00000000">
        <w:rPr>
          <w:rtl w:val="0"/>
        </w:rPr>
        <w:t xml:space="preserve">Councillor Thomson gave an update: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Next council meeting is on 6</w:t>
      </w:r>
      <w:r w:rsidDel="00000000" w:rsidR="00000000" w:rsidRPr="00000000">
        <w:rPr>
          <w:rFonts w:ascii="Aptos" w:cs="Aptos" w:eastAsia="Aptos" w:hAnsi="Aptos"/>
          <w:b w:val="0"/>
          <w:i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October</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tl w:val="0"/>
        </w:rPr>
        <w:t xml:space="preserve">By-</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election coming up for Stirling East.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There is a combined review of both the Local Development Plan and the Local Transport Strategy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resident asked about the possibility of getting a speed bump at the entrance to the village due to excessive speeding of motorists. </w:t>
      </w:r>
      <w:r w:rsidDel="00000000" w:rsidR="00000000" w:rsidRPr="00000000">
        <w:rPr>
          <w:rtl w:val="0"/>
        </w:rPr>
      </w:r>
    </w:p>
    <w:p w:rsidR="00000000" w:rsidDel="00000000" w:rsidP="00000000" w:rsidRDefault="00000000" w:rsidRPr="00000000" w14:paraId="0000003F">
      <w:pPr>
        <w:spacing w:after="0" w:lineRule="auto"/>
        <w:rPr/>
      </w:pPr>
      <w:bookmarkStart w:colFirst="0" w:colLast="0" w:name="_heading=h.14z6ofvxpgvj" w:id="0"/>
      <w:bookmarkEnd w:id="0"/>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Active Travel and Consultation Process </w:t>
      </w:r>
    </w:p>
    <w:p w:rsidR="00000000" w:rsidDel="00000000" w:rsidP="00000000" w:rsidRDefault="00000000" w:rsidRPr="00000000" w14:paraId="00000041">
      <w:pPr>
        <w:rPr/>
      </w:pPr>
      <w:r w:rsidDel="00000000" w:rsidR="00000000" w:rsidRPr="00000000">
        <w:rPr>
          <w:rtl w:val="0"/>
        </w:rPr>
        <w:t xml:space="preserve">The Chair has emailed the ward Councillors sections of the previous minutes regarding lack of adequate consultation. He has also raised several other concerns: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Not fit for its stated  purpose accord</w:t>
      </w:r>
      <w:r w:rsidDel="00000000" w:rsidR="00000000" w:rsidRPr="00000000">
        <w:rPr>
          <w:rtl w:val="0"/>
        </w:rPr>
        <w:t xml:space="preserve">ing to Scottish Government guidelines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Hazardous design</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SChas been asked for a risk assessment</w:t>
      </w:r>
      <w:r w:rsidDel="00000000" w:rsidR="00000000" w:rsidRPr="00000000">
        <w:rPr>
          <w:rtl w:val="0"/>
        </w:rPr>
        <w:t xml:space="preserve">, none has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been provided.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Issues with safety </w:t>
      </w:r>
      <w:r w:rsidDel="00000000" w:rsidR="00000000" w:rsidRPr="00000000">
        <w:rPr>
          <w:rtl w:val="0"/>
        </w:rPr>
        <w:t xml:space="preserve">of mixing vulnerable road users with farm traffic of HGVs, tractors.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Instances were recorded this summer of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children on bicycles approaching a blind corner on the farm road </w:t>
      </w:r>
      <w:r w:rsidDel="00000000" w:rsidR="00000000" w:rsidRPr="00000000">
        <w:rPr>
          <w:rtl w:val="0"/>
        </w:rPr>
        <w:t xml:space="preserve">with no visibility of</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oncoming traffic.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t xml:space="preserve">The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consultation </w:t>
      </w:r>
      <w:r w:rsidDel="00000000" w:rsidR="00000000" w:rsidRPr="00000000">
        <w:rPr>
          <w:rtl w:val="0"/>
        </w:rPr>
        <w:t xml:space="preserve">was not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in accordance with statutory </w:t>
      </w:r>
      <w:r w:rsidDel="00000000" w:rsidR="00000000" w:rsidRPr="00000000">
        <w:rPr>
          <w:rtl w:val="0"/>
        </w:rPr>
        <w:t xml:space="preserve">guidelines. For the in-person consultations there was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limited warning and advertising that </w:t>
      </w:r>
      <w:r w:rsidDel="00000000" w:rsidR="00000000" w:rsidRPr="00000000">
        <w:rPr>
          <w:rtl w:val="0"/>
        </w:rPr>
        <w:t xml:space="preserve">the consultation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was taking place.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Councillor Thomson attended the second in-person consultation in May and was surprised that there was reportedly only one complaint and noted that no record was being kept by officers of public responses at the consultation</w:t>
      </w:r>
      <w:r w:rsidDel="00000000" w:rsidR="00000000" w:rsidRPr="00000000">
        <w:rPr>
          <w:rtl w:val="0"/>
        </w:rPr>
      </w:r>
    </w:p>
    <w:p w:rsidR="00000000" w:rsidDel="00000000" w:rsidP="00000000" w:rsidRDefault="00000000" w:rsidRPr="00000000" w14:paraId="00000047">
      <w:pPr>
        <w:rPr/>
      </w:pPr>
      <w:bookmarkStart w:colFirst="0" w:colLast="0" w:name="_heading=h.4dyonw28bd3" w:id="1"/>
      <w:bookmarkEnd w:id="1"/>
      <w:r w:rsidDel="00000000" w:rsidR="00000000" w:rsidRPr="00000000">
        <w:rPr>
          <w:rtl w:val="0"/>
        </w:rPr>
        <w:t xml:space="preserve">. </w:t>
      </w:r>
    </w:p>
    <w:p w:rsidR="00000000" w:rsidDel="00000000" w:rsidP="00000000" w:rsidRDefault="00000000" w:rsidRPr="00000000" w14:paraId="00000048">
      <w:pPr>
        <w:rPr>
          <w:b w:val="1"/>
        </w:rPr>
      </w:pPr>
      <w:r w:rsidDel="00000000" w:rsidR="00000000" w:rsidRPr="00000000">
        <w:rPr>
          <w:b w:val="1"/>
          <w:rtl w:val="0"/>
        </w:rPr>
        <w:t xml:space="preserve">13. Treasurers Report</w:t>
      </w:r>
    </w:p>
    <w:p w:rsidR="00000000" w:rsidDel="00000000" w:rsidP="00000000" w:rsidRDefault="00000000" w:rsidRPr="00000000" w14:paraId="00000049">
      <w:pPr>
        <w:rPr/>
      </w:pPr>
      <w:r w:rsidDel="00000000" w:rsidR="00000000" w:rsidRPr="00000000">
        <w:rPr>
          <w:rtl w:val="0"/>
        </w:rPr>
        <w:t xml:space="preserve">Barbara gave an update. There is just under £4000 in the bank account, but this doesn’t include money raised at the BBQ and SC Admin Grant which is still to be received. </w:t>
      </w:r>
    </w:p>
    <w:p w:rsidR="00000000" w:rsidDel="00000000" w:rsidP="00000000" w:rsidRDefault="00000000" w:rsidRPr="00000000" w14:paraId="0000004A">
      <w:pPr>
        <w:rPr>
          <w:b w:val="1"/>
        </w:rPr>
      </w:pPr>
      <w:r w:rsidDel="00000000" w:rsidR="00000000" w:rsidRPr="00000000">
        <w:rPr>
          <w:b w:val="1"/>
          <w:rtl w:val="0"/>
        </w:rPr>
        <w:t xml:space="preserve">14. Matters Arising </w:t>
      </w:r>
    </w:p>
    <w:p w:rsidR="00000000" w:rsidDel="00000000" w:rsidP="00000000" w:rsidRDefault="00000000" w:rsidRPr="00000000" w14:paraId="0000004B">
      <w:pPr>
        <w:rPr/>
      </w:pPr>
      <w:r w:rsidDel="00000000" w:rsidR="00000000" w:rsidRPr="00000000">
        <w:rPr>
          <w:rtl w:val="0"/>
        </w:rPr>
        <w:t xml:space="preserve">Nothing discussed. </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15. Sub Group Reports </w:t>
      </w:r>
    </w:p>
    <w:p w:rsidR="00000000" w:rsidDel="00000000" w:rsidP="00000000" w:rsidRDefault="00000000" w:rsidRPr="00000000" w14:paraId="0000004E">
      <w:pPr>
        <w:rPr>
          <w:b w:val="1"/>
        </w:rPr>
      </w:pPr>
      <w:r w:rsidDel="00000000" w:rsidR="00000000" w:rsidRPr="00000000">
        <w:rPr>
          <w:b w:val="1"/>
          <w:rtl w:val="0"/>
        </w:rPr>
        <w:t xml:space="preserve">a) Social Group</w:t>
      </w:r>
    </w:p>
    <w:p w:rsidR="00000000" w:rsidDel="00000000" w:rsidP="00000000" w:rsidRDefault="00000000" w:rsidRPr="00000000" w14:paraId="0000004F">
      <w:pPr>
        <w:rPr/>
      </w:pPr>
      <w:r w:rsidDel="00000000" w:rsidR="00000000" w:rsidRPr="00000000">
        <w:rPr>
          <w:rtl w:val="0"/>
        </w:rPr>
        <w:t xml:space="preserve">There are two people who have expressed an interest in joining the group. There was a discussion about having a Santa for Christmas for the young families in the village or an Advent Calendar where the children need to visit houses and collect stamps. A local resident has also expressed an interest in having a carol concert in the Abbey. She is a piano teacher and would be happy to be involved. There was also a discussion about the padlock being missing from the graveyard. Leighann will contact Historic Environment Scotland. </w:t>
      </w:r>
    </w:p>
    <w:p w:rsidR="00000000" w:rsidDel="00000000" w:rsidP="00000000" w:rsidRDefault="00000000" w:rsidRPr="00000000" w14:paraId="00000050">
      <w:pPr>
        <w:rPr>
          <w:b w:val="1"/>
        </w:rPr>
      </w:pPr>
      <w:r w:rsidDel="00000000" w:rsidR="00000000" w:rsidRPr="00000000">
        <w:rPr>
          <w:b w:val="1"/>
          <w:rtl w:val="0"/>
        </w:rPr>
        <w:t xml:space="preserve">Action: Leighanne to contact Historic Environment Scotland regarding the padlock. </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b)  Resilience Group </w:t>
      </w:r>
    </w:p>
    <w:p w:rsidR="00000000" w:rsidDel="00000000" w:rsidP="00000000" w:rsidRDefault="00000000" w:rsidRPr="00000000" w14:paraId="00000055">
      <w:pPr>
        <w:rPr/>
      </w:pPr>
      <w:r w:rsidDel="00000000" w:rsidR="00000000" w:rsidRPr="00000000">
        <w:rPr>
          <w:rtl w:val="0"/>
        </w:rPr>
        <w:t xml:space="preserve">There are plans to run a resilience event with Fire and Rescue, FLOW bus who provide advice on flood resilience, police to give advice on road safety. All of the doors in the village will be leafleted in the next few weeks as some people didn’t get the emergency alert a few weeks ago so there needs to be other forms of communication. The aim of the group is to ensure that the people in the village are safe in the event of an emergency. </w:t>
      </w:r>
    </w:p>
    <w:p w:rsidR="00000000" w:rsidDel="00000000" w:rsidP="00000000" w:rsidRDefault="00000000" w:rsidRPr="00000000" w14:paraId="00000056">
      <w:pPr>
        <w:rPr>
          <w:b w:val="1"/>
        </w:rPr>
      </w:pPr>
      <w:r w:rsidDel="00000000" w:rsidR="00000000" w:rsidRPr="00000000">
        <w:rPr>
          <w:b w:val="1"/>
          <w:rtl w:val="0"/>
        </w:rPr>
        <w:t xml:space="preserve">c) Cambuskenneth Nature and Environmental Group Report </w:t>
      </w:r>
    </w:p>
    <w:p w:rsidR="00000000" w:rsidDel="00000000" w:rsidP="00000000" w:rsidRDefault="00000000" w:rsidRPr="00000000" w14:paraId="00000057">
      <w:pPr>
        <w:rPr/>
      </w:pPr>
      <w:r w:rsidDel="00000000" w:rsidR="00000000" w:rsidRPr="00000000">
        <w:rPr>
          <w:rtl w:val="0"/>
        </w:rPr>
        <w:t xml:space="preserve"> No update </w:t>
      </w:r>
    </w:p>
    <w:p w:rsidR="00000000" w:rsidDel="00000000" w:rsidP="00000000" w:rsidRDefault="00000000" w:rsidRPr="00000000" w14:paraId="00000058">
      <w:pPr>
        <w:rPr>
          <w:b w:val="1"/>
        </w:rPr>
      </w:pPr>
      <w:r w:rsidDel="00000000" w:rsidR="00000000" w:rsidRPr="00000000">
        <w:rPr>
          <w:b w:val="1"/>
          <w:rtl w:val="0"/>
        </w:rPr>
        <w:t xml:space="preserve">16. Police Report</w:t>
      </w:r>
    </w:p>
    <w:p w:rsidR="00000000" w:rsidDel="00000000" w:rsidP="00000000" w:rsidRDefault="00000000" w:rsidRPr="00000000" w14:paraId="00000059">
      <w:pPr>
        <w:rPr/>
      </w:pPr>
      <w:r w:rsidDel="00000000" w:rsidR="00000000" w:rsidRPr="00000000">
        <w:rPr>
          <w:rtl w:val="0"/>
        </w:rPr>
        <w:t xml:space="preserve">Nothing received</w:t>
      </w:r>
    </w:p>
    <w:p w:rsidR="00000000" w:rsidDel="00000000" w:rsidP="00000000" w:rsidRDefault="00000000" w:rsidRPr="00000000" w14:paraId="0000005A">
      <w:pPr>
        <w:rPr>
          <w:b w:val="1"/>
        </w:rPr>
      </w:pPr>
      <w:r w:rsidDel="00000000" w:rsidR="00000000" w:rsidRPr="00000000">
        <w:rPr>
          <w:b w:val="1"/>
          <w:rtl w:val="0"/>
        </w:rPr>
        <w:t xml:space="preserve">17. Questions from floor/members of the public </w:t>
      </w:r>
    </w:p>
    <w:p w:rsidR="00000000" w:rsidDel="00000000" w:rsidP="00000000" w:rsidRDefault="00000000" w:rsidRPr="00000000" w14:paraId="0000005B">
      <w:pPr>
        <w:rPr/>
      </w:pPr>
      <w:r w:rsidDel="00000000" w:rsidR="00000000" w:rsidRPr="00000000">
        <w:rPr>
          <w:rtl w:val="0"/>
        </w:rPr>
        <w:t xml:space="preserve">Nothing raised </w:t>
      </w:r>
    </w:p>
    <w:p w:rsidR="00000000" w:rsidDel="00000000" w:rsidP="00000000" w:rsidRDefault="00000000" w:rsidRPr="00000000" w14:paraId="0000005C">
      <w:pPr>
        <w:spacing w:after="0" w:lineRule="auto"/>
        <w:rPr>
          <w:b w:val="1"/>
        </w:rPr>
      </w:pP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b w:val="1"/>
          <w:rtl w:val="0"/>
        </w:rPr>
        <w:t xml:space="preserve">Date of Next Meeting: Monday October 27</w:t>
      </w:r>
      <w:r w:rsidDel="00000000" w:rsidR="00000000" w:rsidRPr="00000000">
        <w:rPr>
          <w:b w:val="1"/>
          <w:vertAlign w:val="superscript"/>
          <w:rtl w:val="0"/>
        </w:rPr>
        <w:t xml:space="preserve">th</w:t>
      </w:r>
      <w:r w:rsidDel="00000000" w:rsidR="00000000" w:rsidRPr="00000000">
        <w:rPr>
          <w:b w:val="1"/>
          <w:rtl w:val="0"/>
        </w:rPr>
        <w:t xml:space="preserve"> 2025 at 7.30pm </w:t>
      </w:r>
      <w:r w:rsidDel="00000000" w:rsidR="00000000" w:rsidRPr="00000000">
        <w:rPr>
          <w:rtl w:val="0"/>
        </w:rPr>
      </w:r>
    </w:p>
    <w:p w:rsidR="00000000" w:rsidDel="00000000" w:rsidP="00000000" w:rsidRDefault="00000000" w:rsidRPr="00000000" w14:paraId="0000005E">
      <w:pPr>
        <w:spacing w:after="0" w:lineRule="auto"/>
        <w:rPr>
          <w:b w:val="1"/>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b w:val="1"/>
        </w:rPr>
      </w:pPr>
      <w:r w:rsidDel="00000000" w:rsidR="00000000" w:rsidRPr="00000000">
        <w:rPr>
          <w:rtl w:val="0"/>
        </w:rPr>
      </w:r>
    </w:p>
    <w:p w:rsidR="00000000" w:rsidDel="00000000" w:rsidP="00000000" w:rsidRDefault="00000000" w:rsidRPr="00000000" w14:paraId="00000061">
      <w:pPr>
        <w:spacing w:after="0" w:lineRule="auto"/>
        <w:rPr>
          <w:b w:val="1"/>
        </w:rPr>
      </w:pP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1675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675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675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675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675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675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675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675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675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675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675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675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675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675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675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675C"/>
    <w:rPr>
      <w:i w:val="1"/>
      <w:iCs w:val="1"/>
      <w:color w:val="404040" w:themeColor="text1" w:themeTint="0000BF"/>
    </w:rPr>
  </w:style>
  <w:style w:type="paragraph" w:styleId="ListParagraph">
    <w:name w:val="List Paragraph"/>
    <w:basedOn w:val="Normal"/>
    <w:uiPriority w:val="34"/>
    <w:qFormat w:val="1"/>
    <w:rsid w:val="00B1675C"/>
    <w:pPr>
      <w:ind w:left="720"/>
      <w:contextualSpacing w:val="1"/>
    </w:pPr>
  </w:style>
  <w:style w:type="character" w:styleId="IntenseEmphasis">
    <w:name w:val="Intense Emphasis"/>
    <w:basedOn w:val="DefaultParagraphFont"/>
    <w:uiPriority w:val="21"/>
    <w:qFormat w:val="1"/>
    <w:rsid w:val="00B1675C"/>
    <w:rPr>
      <w:i w:val="1"/>
      <w:iCs w:val="1"/>
      <w:color w:val="0f4761" w:themeColor="accent1" w:themeShade="0000BF"/>
    </w:rPr>
  </w:style>
  <w:style w:type="paragraph" w:styleId="IntenseQuote">
    <w:name w:val="Intense Quote"/>
    <w:basedOn w:val="Normal"/>
    <w:next w:val="Normal"/>
    <w:link w:val="IntenseQuoteChar"/>
    <w:uiPriority w:val="30"/>
    <w:qFormat w:val="1"/>
    <w:rsid w:val="00B1675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675C"/>
    <w:rPr>
      <w:i w:val="1"/>
      <w:iCs w:val="1"/>
      <w:color w:val="0f4761" w:themeColor="accent1" w:themeShade="0000BF"/>
    </w:rPr>
  </w:style>
  <w:style w:type="character" w:styleId="IntenseReference">
    <w:name w:val="Intense Reference"/>
    <w:basedOn w:val="DefaultParagraphFont"/>
    <w:uiPriority w:val="32"/>
    <w:qFormat w:val="1"/>
    <w:rsid w:val="00B1675C"/>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v56IJJDhxYmYPG0yJrBp1PEA==">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2025-09-25T14:05:00Z</dcterms:created>
  <dc:creator>Caroline Stewart</dc:creator>
</cp:coreProperties>
</file>